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tLeast" w:line="360" w:before="0" w:after="283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Где хранится трудовая книжка мобилизованного работника?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Трудовая книжка мобилизованного работника хранится у работодателя, в том числе в случае расторжения срочного трудового договора в период приостановления трудового договора в связи с истечением срока его действия.</w:t>
      </w:r>
    </w:p>
    <w:p>
      <w:pPr>
        <w:pStyle w:val="Style15"/>
        <w:widowControl/>
        <w:bidi w:val="0"/>
        <w:spacing w:lineRule="atLeast" w:line="360" w:before="0" w:after="300"/>
        <w:ind w:left="0" w:right="0" w:hanging="0"/>
        <w:jc w:val="left"/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A1A1A"/>
          <w:spacing w:val="0"/>
          <w:sz w:val="28"/>
          <w:szCs w:val="28"/>
        </w:rPr>
        <w:t>При ликвидации организации работодатель обязан сдать невостребованные трудовые книжки и другие документы в государственный архив.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LibreOffice/7.1.5.2$Windows_X86_64 LibreOffice_project/85f04e9f809797b8199d13c421bd8a2b025d52b5</Application>
  <AppVersion>15.0000</AppVersion>
  <Pages>1</Pages>
  <Words>49</Words>
  <Characters>350</Characters>
  <CharactersWithSpaces>396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2023-08-22T11:41:43Z</dcterms:created>
  <dc:creator/>
  <dc:description/>
  <dc:language>ru-RU</dc:language>
  <cp:lastModifiedBy/>
  <dcterms:modified xsi:type="dcterms:W3CDTF">2023-08-22T11:42:47Z</dcterms:modified>
  <cp:revision>1</cp:revision>
  <dc:subject/>
  <dc:title/>
</cp:coreProperties>
</file>